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6F" w:rsidRDefault="00044989">
      <w:pPr>
        <w:pStyle w:val="Title"/>
        <w:jc w:val="left"/>
      </w:pPr>
      <w:r>
        <w:t xml:space="preserve">  </w:t>
      </w:r>
      <w:r>
        <w:tab/>
      </w:r>
      <w:r>
        <w:tab/>
        <w:t>Lesson Plans</w:t>
      </w:r>
      <w:r w:rsidR="004A6618">
        <w:t>: World History</w:t>
      </w:r>
      <w:r>
        <w:tab/>
      </w:r>
      <w:r>
        <w:tab/>
        <w:t>Chris McGregor</w:t>
      </w:r>
      <w:r>
        <w:tab/>
      </w:r>
      <w:r>
        <w:tab/>
      </w:r>
      <w:r w:rsidR="00A4346F">
        <w:tab/>
      </w:r>
      <w:proofErr w:type="gramStart"/>
      <w:r w:rsidR="00A4346F">
        <w:t>For</w:t>
      </w:r>
      <w:proofErr w:type="gramEnd"/>
      <w:r>
        <w:t xml:space="preserve"> </w:t>
      </w:r>
      <w:r w:rsidR="0011016D">
        <w:t>t</w:t>
      </w:r>
      <w:r w:rsidR="00484CD6">
        <w:t xml:space="preserve">he Week Beginning:  </w:t>
      </w:r>
      <w:r w:rsidR="00441A67">
        <w:t>January 12, 2015</w:t>
      </w:r>
      <w:r w:rsidR="00A4346F">
        <w:tab/>
      </w:r>
    </w:p>
    <w:p w:rsidR="00A4346F" w:rsidRDefault="00A4346F">
      <w:pPr>
        <w:jc w:val="center"/>
        <w:rPr>
          <w:b/>
          <w:sz w:val="24"/>
        </w:rPr>
      </w:pPr>
    </w:p>
    <w:tbl>
      <w:tblPr>
        <w:tblW w:w="144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670"/>
        <w:gridCol w:w="4950"/>
        <w:gridCol w:w="3420"/>
      </w:tblGrid>
      <w:tr w:rsidR="004A6618" w:rsidTr="00466DA4">
        <w:trPr>
          <w:cantSplit/>
          <w:trHeight w:val="422"/>
        </w:trPr>
        <w:tc>
          <w:tcPr>
            <w:tcW w:w="450" w:type="dxa"/>
          </w:tcPr>
          <w:p w:rsidR="004A6618" w:rsidRDefault="004A6618">
            <w:pPr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4A6618" w:rsidRDefault="004A6618" w:rsidP="00B56D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Topic/Focus/Materials</w:t>
            </w:r>
          </w:p>
        </w:tc>
        <w:tc>
          <w:tcPr>
            <w:tcW w:w="4950" w:type="dxa"/>
          </w:tcPr>
          <w:p w:rsidR="004A6618" w:rsidRDefault="004A6618" w:rsidP="00B56D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Standards</w:t>
            </w:r>
          </w:p>
        </w:tc>
        <w:tc>
          <w:tcPr>
            <w:tcW w:w="3420" w:type="dxa"/>
          </w:tcPr>
          <w:p w:rsidR="004A6618" w:rsidRDefault="004A66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</w:p>
        </w:tc>
      </w:tr>
      <w:tr w:rsidR="004A6618" w:rsidTr="00466DA4">
        <w:trPr>
          <w:cantSplit/>
          <w:trHeight w:val="1700"/>
        </w:trPr>
        <w:tc>
          <w:tcPr>
            <w:tcW w:w="450" w:type="dxa"/>
            <w:textDirection w:val="btLr"/>
          </w:tcPr>
          <w:p w:rsidR="004A6618" w:rsidRPr="00F92633" w:rsidRDefault="004A66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9263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5670" w:type="dxa"/>
          </w:tcPr>
          <w:p w:rsidR="00AB5E38" w:rsidRDefault="00AB5E38" w:rsidP="00AB5E38">
            <w:r>
              <w:t>Begin Chapter 1 Section 1 pp. 48-55</w:t>
            </w:r>
          </w:p>
          <w:p w:rsidR="00AB5E38" w:rsidRDefault="00AB5E38" w:rsidP="00AB5E38">
            <w:r>
              <w:t>The Renaissance in Italy</w:t>
            </w:r>
          </w:p>
          <w:p w:rsidR="00AB5E38" w:rsidRDefault="00AB5E38" w:rsidP="00AB5E38">
            <w:r>
              <w:t>-humanism, Italy’s city-states, Renaissance art and artists</w:t>
            </w:r>
          </w:p>
          <w:p w:rsidR="002D71C2" w:rsidRDefault="002D71C2" w:rsidP="00AB5E38"/>
        </w:tc>
        <w:tc>
          <w:tcPr>
            <w:tcW w:w="4950" w:type="dxa"/>
          </w:tcPr>
          <w:p w:rsidR="00AB5E38" w:rsidRDefault="00AB5E38" w:rsidP="00AB5E38">
            <w:r>
              <w:t>9-12.W.1.1 – Students are able to explain the cause-effect relationships and legacy that distinguish significant historical periods from the Renaissance to the present.</w:t>
            </w:r>
          </w:p>
          <w:p w:rsidR="00AB5E38" w:rsidRDefault="00AB5E38" w:rsidP="00AB5E38">
            <w:r>
              <w:t>-Describe developments in Italy and Northern Europe during the Renaissance period.</w:t>
            </w:r>
          </w:p>
          <w:p w:rsidR="004A6618" w:rsidRDefault="00AB5E38" w:rsidP="00AB5E38">
            <w:r>
              <w:t>-Examples: Humanism, arts and literature, intellectual development, trade and technological advances</w:t>
            </w:r>
          </w:p>
        </w:tc>
        <w:tc>
          <w:tcPr>
            <w:tcW w:w="3420" w:type="dxa"/>
          </w:tcPr>
          <w:p w:rsidR="00AB5E38" w:rsidRDefault="00AB5E38" w:rsidP="00AB5E38">
            <w:r>
              <w:t>-Renaissance Man assignment – one picture, three reasons</w:t>
            </w:r>
          </w:p>
          <w:p w:rsidR="004B0408" w:rsidRDefault="00AB5E38" w:rsidP="00AB5E38">
            <w:r>
              <w:t xml:space="preserve">-submit by email or on </w:t>
            </w:r>
            <w:proofErr w:type="spellStart"/>
            <w:r>
              <w:t>GoogleDoc</w:t>
            </w:r>
            <w:proofErr w:type="spellEnd"/>
          </w:p>
        </w:tc>
      </w:tr>
      <w:tr w:rsidR="004A6618" w:rsidTr="00466DA4">
        <w:trPr>
          <w:cantSplit/>
          <w:trHeight w:val="1970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5670" w:type="dxa"/>
          </w:tcPr>
          <w:p w:rsidR="00AB5E38" w:rsidRDefault="00AB5E38" w:rsidP="00AB5E38">
            <w:r>
              <w:t>Present Renaissance Man assignments</w:t>
            </w:r>
          </w:p>
          <w:p w:rsidR="00AB5E38" w:rsidRDefault="00AB5E38" w:rsidP="00AB5E38"/>
          <w:p w:rsidR="00AB5E38" w:rsidRDefault="00AB5E38" w:rsidP="00AB5E38">
            <w:r>
              <w:t>Chapter 1 Section 2 pp. 56-59</w:t>
            </w:r>
          </w:p>
          <w:p w:rsidR="00AB5E38" w:rsidRDefault="00AB5E38" w:rsidP="00AB5E38">
            <w:r>
              <w:t>The Renaissance in the North</w:t>
            </w:r>
          </w:p>
          <w:p w:rsidR="00D718E8" w:rsidRDefault="00AB5E38" w:rsidP="00AB5E38">
            <w:r>
              <w:t>-Johann Gutenberg, Thomas More, Shakespea</w:t>
            </w:r>
            <w:bookmarkStart w:id="0" w:name="_GoBack"/>
            <w:bookmarkEnd w:id="0"/>
            <w:r>
              <w:t>re</w:t>
            </w:r>
          </w:p>
        </w:tc>
        <w:tc>
          <w:tcPr>
            <w:tcW w:w="4950" w:type="dxa"/>
          </w:tcPr>
          <w:p w:rsidR="00AB5E38" w:rsidRDefault="00AB5E38" w:rsidP="00AB5E38">
            <w:r>
              <w:t>9-12.W.1.1 – Students are able to explain the cause-effect relationships and legacy that distinguish significant historical periods from the Renaissance to the present.</w:t>
            </w:r>
          </w:p>
          <w:p w:rsidR="00AB5E38" w:rsidRDefault="00AB5E38" w:rsidP="00AB5E38">
            <w:r>
              <w:t>-Explain the causes and impact of the Reformation.</w:t>
            </w:r>
          </w:p>
          <w:p w:rsidR="00AB5E38" w:rsidRDefault="00AB5E38" w:rsidP="00AB5E38">
            <w:r>
              <w:t>-Examples: tension between religious and secular authorities, reformers and doctrines, the counter-reformation, the English reformation, wars of religion</w:t>
            </w:r>
          </w:p>
          <w:p w:rsidR="004A6618" w:rsidRDefault="004A6618" w:rsidP="007157E8"/>
        </w:tc>
        <w:tc>
          <w:tcPr>
            <w:tcW w:w="3420" w:type="dxa"/>
          </w:tcPr>
          <w:p w:rsidR="004A6618" w:rsidRDefault="00FF5273" w:rsidP="002D71C2">
            <w:r>
              <w:t>-1.2 Assignment – emailed to all students – Johann Gutenberg, Thomas More, William Shakespeare</w:t>
            </w:r>
          </w:p>
        </w:tc>
      </w:tr>
      <w:tr w:rsidR="004A6618" w:rsidTr="00466DA4">
        <w:trPr>
          <w:cantSplit/>
          <w:trHeight w:val="1970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5670" w:type="dxa"/>
          </w:tcPr>
          <w:p w:rsidR="00953E9E" w:rsidRDefault="00FF5273" w:rsidP="002D71C2">
            <w:r>
              <w:t>Chapter 1 Section 3 pp. 61-65</w:t>
            </w:r>
          </w:p>
          <w:p w:rsidR="00FF5273" w:rsidRDefault="00FF5273" w:rsidP="002D71C2">
            <w:r>
              <w:t>The Protestant Reformation</w:t>
            </w:r>
          </w:p>
          <w:p w:rsidR="00FF5273" w:rsidRDefault="00FF5273" w:rsidP="002D71C2">
            <w:r>
              <w:t>-Martin Luther and the 95 Theses</w:t>
            </w:r>
          </w:p>
          <w:p w:rsidR="00FF5273" w:rsidRDefault="00FF5273" w:rsidP="002D71C2">
            <w:r>
              <w:t>-John Calvin</w:t>
            </w:r>
          </w:p>
          <w:p w:rsidR="00FF5273" w:rsidRDefault="00FF5273" w:rsidP="002D71C2"/>
        </w:tc>
        <w:tc>
          <w:tcPr>
            <w:tcW w:w="4950" w:type="dxa"/>
          </w:tcPr>
          <w:p w:rsidR="00FF5273" w:rsidRDefault="00FF5273" w:rsidP="00FF5273">
            <w:r>
              <w:t>9-12.W.1.1 – Students are able to explain the cause-effect relationships and legacy that distinguish significant historical periods from the Renaissance to the present.</w:t>
            </w:r>
          </w:p>
          <w:p w:rsidR="00FF5273" w:rsidRDefault="00FF5273" w:rsidP="00FF5273">
            <w:r>
              <w:t>-Explain the causes and impact of the Reformation.</w:t>
            </w:r>
          </w:p>
          <w:p w:rsidR="00FF5273" w:rsidRDefault="00FF5273" w:rsidP="00FF5273">
            <w:r>
              <w:t>-Examples: tension between religious and secular authorities, reformers and doctrines, the counter-reformation, the English reformation, wars of religion</w:t>
            </w:r>
          </w:p>
          <w:p w:rsidR="00763F57" w:rsidRDefault="00763F57" w:rsidP="00E93B5C"/>
        </w:tc>
        <w:tc>
          <w:tcPr>
            <w:tcW w:w="3420" w:type="dxa"/>
          </w:tcPr>
          <w:p w:rsidR="006C34BE" w:rsidRDefault="006C34BE" w:rsidP="004F44D1"/>
        </w:tc>
      </w:tr>
      <w:tr w:rsidR="004A6618" w:rsidTr="00466DA4">
        <w:trPr>
          <w:cantSplit/>
          <w:trHeight w:val="1970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5670" w:type="dxa"/>
          </w:tcPr>
          <w:p w:rsidR="00953E9E" w:rsidRDefault="00F00882" w:rsidP="00AB5E38">
            <w:r>
              <w:t>Chapter 1 Section 4 pp. 66-71</w:t>
            </w:r>
          </w:p>
          <w:p w:rsidR="00F00882" w:rsidRDefault="00F00882" w:rsidP="00AB5E38">
            <w:r>
              <w:t>Reformation Ideas Spread</w:t>
            </w:r>
          </w:p>
          <w:p w:rsidR="00F00882" w:rsidRDefault="00F00882" w:rsidP="00AB5E38">
            <w:r>
              <w:t>-English Reformation</w:t>
            </w:r>
          </w:p>
          <w:p w:rsidR="00F00882" w:rsidRDefault="00F00882" w:rsidP="00AB5E38">
            <w:r>
              <w:t>-Catholic Reformation</w:t>
            </w:r>
          </w:p>
        </w:tc>
        <w:tc>
          <w:tcPr>
            <w:tcW w:w="4950" w:type="dxa"/>
          </w:tcPr>
          <w:p w:rsidR="00F00882" w:rsidRDefault="00F00882" w:rsidP="00F00882">
            <w:r>
              <w:t>9-12.W.1.1 – Students are able to explain the cause-effect relationships and legacy that distinguish significant historical periods from the Renaissance to the present.</w:t>
            </w:r>
          </w:p>
          <w:p w:rsidR="00F00882" w:rsidRDefault="00F00882" w:rsidP="00F00882">
            <w:r>
              <w:t>-Explain the causes and impact of the Reformation.</w:t>
            </w:r>
          </w:p>
          <w:p w:rsidR="00F00882" w:rsidRDefault="00F00882" w:rsidP="00F00882">
            <w:r>
              <w:t>-Examples: tension between religious and secular authorities, reformers and doctrines, the counter-reformation, the English reformation, wars of religion</w:t>
            </w:r>
          </w:p>
          <w:p w:rsidR="004A6618" w:rsidRDefault="004A6618" w:rsidP="002D71C2"/>
        </w:tc>
        <w:tc>
          <w:tcPr>
            <w:tcW w:w="3420" w:type="dxa"/>
          </w:tcPr>
          <w:p w:rsidR="004A6618" w:rsidRDefault="00FF5273" w:rsidP="002D71C2">
            <w:r>
              <w:t>Current Events Assignment for Friday</w:t>
            </w:r>
          </w:p>
          <w:p w:rsidR="00FF5273" w:rsidRDefault="00FF5273" w:rsidP="002D71C2">
            <w:r>
              <w:t>-Use the internet, newspapers, or magazines to find two news stories – one national and one local – provide links to or copies of the article.</w:t>
            </w:r>
          </w:p>
          <w:p w:rsidR="00FF5273" w:rsidRDefault="00FF5273" w:rsidP="002D71C2">
            <w:r>
              <w:t>-Students should read the articles and be prepared to explain them and discuss with the class.</w:t>
            </w:r>
          </w:p>
        </w:tc>
      </w:tr>
      <w:tr w:rsidR="004A6618" w:rsidTr="00466DA4">
        <w:trPr>
          <w:cantSplit/>
          <w:trHeight w:val="1880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5670" w:type="dxa"/>
          </w:tcPr>
          <w:p w:rsidR="004A6618" w:rsidRDefault="00FF5273" w:rsidP="002D71C2">
            <w:r>
              <w:t>Finish up any material from Chapter 1 Sections 1-4 that is left.</w:t>
            </w:r>
          </w:p>
          <w:p w:rsidR="00FF5273" w:rsidRDefault="00FF5273" w:rsidP="002D71C2"/>
          <w:p w:rsidR="00FF5273" w:rsidRDefault="00FF5273" w:rsidP="002D71C2">
            <w:r>
              <w:t>Current Events Activity</w:t>
            </w:r>
          </w:p>
          <w:p w:rsidR="00FF5273" w:rsidRDefault="00FF5273" w:rsidP="002D71C2"/>
        </w:tc>
        <w:tc>
          <w:tcPr>
            <w:tcW w:w="4950" w:type="dxa"/>
          </w:tcPr>
          <w:p w:rsidR="00F00882" w:rsidRDefault="00F00882" w:rsidP="00F00882">
            <w:r>
              <w:t>9-12.W.1.1 – Students are able to explain the cause-effect relationships and legacy that distinguish significant historical periods from the Renaissance to the present.</w:t>
            </w:r>
          </w:p>
          <w:p w:rsidR="00F00882" w:rsidRDefault="00F00882" w:rsidP="00F00882">
            <w:r>
              <w:t>-Explain the causes and impact of the Reformation.</w:t>
            </w:r>
          </w:p>
          <w:p w:rsidR="00F00882" w:rsidRDefault="00F00882" w:rsidP="00F00882">
            <w:r>
              <w:t>-Examples: tension between religious and secular authorities, reformers and doctrines, the counter-reformation, the English reformation, wars of religion</w:t>
            </w:r>
          </w:p>
          <w:p w:rsidR="004A6618" w:rsidRDefault="004A6618" w:rsidP="00AB5E38"/>
        </w:tc>
        <w:tc>
          <w:tcPr>
            <w:tcW w:w="3420" w:type="dxa"/>
          </w:tcPr>
          <w:p w:rsidR="004A6618" w:rsidRDefault="004A6618" w:rsidP="004F491F"/>
        </w:tc>
      </w:tr>
    </w:tbl>
    <w:p w:rsidR="00A4346F" w:rsidRDefault="00A4346F"/>
    <w:sectPr w:rsidR="00A4346F" w:rsidSect="00FD0EBE">
      <w:pgSz w:w="15840" w:h="12240" w:orient="landscape" w:code="1"/>
      <w:pgMar w:top="72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C44"/>
    <w:multiLevelType w:val="hybridMultilevel"/>
    <w:tmpl w:val="9406375C"/>
    <w:lvl w:ilvl="0" w:tplc="DB68AB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61D20"/>
    <w:multiLevelType w:val="hybridMultilevel"/>
    <w:tmpl w:val="FC223E78"/>
    <w:lvl w:ilvl="0" w:tplc="9DDECCB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5428CC"/>
    <w:multiLevelType w:val="hybridMultilevel"/>
    <w:tmpl w:val="BDFAC7B2"/>
    <w:lvl w:ilvl="0" w:tplc="1C928EF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89"/>
    <w:rsid w:val="00000D49"/>
    <w:rsid w:val="00020915"/>
    <w:rsid w:val="00035051"/>
    <w:rsid w:val="00043BCB"/>
    <w:rsid w:val="00044989"/>
    <w:rsid w:val="0006207D"/>
    <w:rsid w:val="00084866"/>
    <w:rsid w:val="00090D2A"/>
    <w:rsid w:val="0009404F"/>
    <w:rsid w:val="0009711E"/>
    <w:rsid w:val="000A2D21"/>
    <w:rsid w:val="000A6A1F"/>
    <w:rsid w:val="000C1011"/>
    <w:rsid w:val="000D30CC"/>
    <w:rsid w:val="000E09C5"/>
    <w:rsid w:val="000E23EB"/>
    <w:rsid w:val="000E6B58"/>
    <w:rsid w:val="000F3A90"/>
    <w:rsid w:val="00101B3B"/>
    <w:rsid w:val="00102D7E"/>
    <w:rsid w:val="0011016D"/>
    <w:rsid w:val="00115EF8"/>
    <w:rsid w:val="00125ECC"/>
    <w:rsid w:val="0013015F"/>
    <w:rsid w:val="001441F9"/>
    <w:rsid w:val="0015001F"/>
    <w:rsid w:val="001561DE"/>
    <w:rsid w:val="00162DD6"/>
    <w:rsid w:val="001A149E"/>
    <w:rsid w:val="001B291B"/>
    <w:rsid w:val="001B5BD2"/>
    <w:rsid w:val="001B72E5"/>
    <w:rsid w:val="001C2D72"/>
    <w:rsid w:val="002002DB"/>
    <w:rsid w:val="0020242B"/>
    <w:rsid w:val="00203896"/>
    <w:rsid w:val="00207BE7"/>
    <w:rsid w:val="0022158B"/>
    <w:rsid w:val="00230C6D"/>
    <w:rsid w:val="00231D33"/>
    <w:rsid w:val="00232618"/>
    <w:rsid w:val="00262C7A"/>
    <w:rsid w:val="00263A3E"/>
    <w:rsid w:val="00265D0A"/>
    <w:rsid w:val="00275277"/>
    <w:rsid w:val="00281D32"/>
    <w:rsid w:val="00281EC4"/>
    <w:rsid w:val="0029374B"/>
    <w:rsid w:val="002A2523"/>
    <w:rsid w:val="002B3AC2"/>
    <w:rsid w:val="002C287E"/>
    <w:rsid w:val="002C6D21"/>
    <w:rsid w:val="002D71C2"/>
    <w:rsid w:val="002E4B5F"/>
    <w:rsid w:val="002E55E9"/>
    <w:rsid w:val="002E60C3"/>
    <w:rsid w:val="002F2FE6"/>
    <w:rsid w:val="00316936"/>
    <w:rsid w:val="003310C4"/>
    <w:rsid w:val="003577C0"/>
    <w:rsid w:val="003774B5"/>
    <w:rsid w:val="0038395B"/>
    <w:rsid w:val="003C0A22"/>
    <w:rsid w:val="003C6F93"/>
    <w:rsid w:val="003C77A9"/>
    <w:rsid w:val="003D69B1"/>
    <w:rsid w:val="003E4D24"/>
    <w:rsid w:val="003F0AE5"/>
    <w:rsid w:val="003F4D77"/>
    <w:rsid w:val="00413BA9"/>
    <w:rsid w:val="00413D4C"/>
    <w:rsid w:val="004235CD"/>
    <w:rsid w:val="004254FF"/>
    <w:rsid w:val="00441A67"/>
    <w:rsid w:val="0045531B"/>
    <w:rsid w:val="004553C5"/>
    <w:rsid w:val="00466DA4"/>
    <w:rsid w:val="00473041"/>
    <w:rsid w:val="004831C2"/>
    <w:rsid w:val="00484CD6"/>
    <w:rsid w:val="00491068"/>
    <w:rsid w:val="00492688"/>
    <w:rsid w:val="00493A2B"/>
    <w:rsid w:val="004A0182"/>
    <w:rsid w:val="004A49A8"/>
    <w:rsid w:val="004A5A06"/>
    <w:rsid w:val="004A6618"/>
    <w:rsid w:val="004B0408"/>
    <w:rsid w:val="004B06B4"/>
    <w:rsid w:val="004B118A"/>
    <w:rsid w:val="004B745A"/>
    <w:rsid w:val="004C0DBC"/>
    <w:rsid w:val="004D5913"/>
    <w:rsid w:val="004E7CF8"/>
    <w:rsid w:val="004F3E7E"/>
    <w:rsid w:val="004F44D1"/>
    <w:rsid w:val="004F491F"/>
    <w:rsid w:val="005133E0"/>
    <w:rsid w:val="00520A92"/>
    <w:rsid w:val="005211CE"/>
    <w:rsid w:val="00540FC7"/>
    <w:rsid w:val="00544A88"/>
    <w:rsid w:val="005505E0"/>
    <w:rsid w:val="00551794"/>
    <w:rsid w:val="005546A7"/>
    <w:rsid w:val="00555491"/>
    <w:rsid w:val="005627C8"/>
    <w:rsid w:val="005636B1"/>
    <w:rsid w:val="00575B06"/>
    <w:rsid w:val="00575C58"/>
    <w:rsid w:val="005763B6"/>
    <w:rsid w:val="005775D9"/>
    <w:rsid w:val="005903B9"/>
    <w:rsid w:val="0059604E"/>
    <w:rsid w:val="005B49EE"/>
    <w:rsid w:val="005E3C22"/>
    <w:rsid w:val="005F25C9"/>
    <w:rsid w:val="0060383C"/>
    <w:rsid w:val="0060400B"/>
    <w:rsid w:val="0061256C"/>
    <w:rsid w:val="00643A5F"/>
    <w:rsid w:val="00654CFE"/>
    <w:rsid w:val="00655D49"/>
    <w:rsid w:val="006568F7"/>
    <w:rsid w:val="00663F2E"/>
    <w:rsid w:val="0066665C"/>
    <w:rsid w:val="00682EB0"/>
    <w:rsid w:val="006864F8"/>
    <w:rsid w:val="00694FB7"/>
    <w:rsid w:val="006C0F6D"/>
    <w:rsid w:val="006C34BE"/>
    <w:rsid w:val="006C6902"/>
    <w:rsid w:val="006C7F55"/>
    <w:rsid w:val="006D5B34"/>
    <w:rsid w:val="006E6CF9"/>
    <w:rsid w:val="0070303F"/>
    <w:rsid w:val="00713656"/>
    <w:rsid w:val="007157E8"/>
    <w:rsid w:val="0073085E"/>
    <w:rsid w:val="00740112"/>
    <w:rsid w:val="0075010A"/>
    <w:rsid w:val="007550E5"/>
    <w:rsid w:val="00757B23"/>
    <w:rsid w:val="00761C97"/>
    <w:rsid w:val="00763269"/>
    <w:rsid w:val="00763F57"/>
    <w:rsid w:val="00773FB7"/>
    <w:rsid w:val="0077543D"/>
    <w:rsid w:val="00783753"/>
    <w:rsid w:val="007944C3"/>
    <w:rsid w:val="0079450E"/>
    <w:rsid w:val="007A1C69"/>
    <w:rsid w:val="007A2191"/>
    <w:rsid w:val="007B3845"/>
    <w:rsid w:val="007C1AEB"/>
    <w:rsid w:val="007D084D"/>
    <w:rsid w:val="007D770A"/>
    <w:rsid w:val="007E3E02"/>
    <w:rsid w:val="007E6393"/>
    <w:rsid w:val="007F398F"/>
    <w:rsid w:val="008073A5"/>
    <w:rsid w:val="008106AE"/>
    <w:rsid w:val="00837F94"/>
    <w:rsid w:val="00841D6D"/>
    <w:rsid w:val="00855A65"/>
    <w:rsid w:val="00855B45"/>
    <w:rsid w:val="00865F65"/>
    <w:rsid w:val="008702FF"/>
    <w:rsid w:val="0087214B"/>
    <w:rsid w:val="00872214"/>
    <w:rsid w:val="00873516"/>
    <w:rsid w:val="008741EA"/>
    <w:rsid w:val="0087545B"/>
    <w:rsid w:val="00876C23"/>
    <w:rsid w:val="00891B20"/>
    <w:rsid w:val="008B1396"/>
    <w:rsid w:val="008B76E4"/>
    <w:rsid w:val="008C62FB"/>
    <w:rsid w:val="008D191A"/>
    <w:rsid w:val="008E3DA0"/>
    <w:rsid w:val="008F0F90"/>
    <w:rsid w:val="00937C64"/>
    <w:rsid w:val="0094505F"/>
    <w:rsid w:val="00953E9E"/>
    <w:rsid w:val="00964228"/>
    <w:rsid w:val="00973BD0"/>
    <w:rsid w:val="00977C79"/>
    <w:rsid w:val="009906E1"/>
    <w:rsid w:val="0099238F"/>
    <w:rsid w:val="00997392"/>
    <w:rsid w:val="009A7984"/>
    <w:rsid w:val="009B3E24"/>
    <w:rsid w:val="009C09D4"/>
    <w:rsid w:val="009C34CD"/>
    <w:rsid w:val="009D3692"/>
    <w:rsid w:val="009D404F"/>
    <w:rsid w:val="009E32D4"/>
    <w:rsid w:val="009E376A"/>
    <w:rsid w:val="009E3F8C"/>
    <w:rsid w:val="009F6D7F"/>
    <w:rsid w:val="00A020DC"/>
    <w:rsid w:val="00A10ED6"/>
    <w:rsid w:val="00A11D5D"/>
    <w:rsid w:val="00A12EA5"/>
    <w:rsid w:val="00A1735C"/>
    <w:rsid w:val="00A2748B"/>
    <w:rsid w:val="00A30D61"/>
    <w:rsid w:val="00A4346F"/>
    <w:rsid w:val="00A52169"/>
    <w:rsid w:val="00A534AE"/>
    <w:rsid w:val="00A874C2"/>
    <w:rsid w:val="00A92DB3"/>
    <w:rsid w:val="00AA56AD"/>
    <w:rsid w:val="00AB5E38"/>
    <w:rsid w:val="00AC6FBC"/>
    <w:rsid w:val="00AD707C"/>
    <w:rsid w:val="00AE5090"/>
    <w:rsid w:val="00AF15CF"/>
    <w:rsid w:val="00B00513"/>
    <w:rsid w:val="00B068A2"/>
    <w:rsid w:val="00B0780E"/>
    <w:rsid w:val="00B25719"/>
    <w:rsid w:val="00B34069"/>
    <w:rsid w:val="00B47721"/>
    <w:rsid w:val="00B55688"/>
    <w:rsid w:val="00B56D25"/>
    <w:rsid w:val="00B86FFA"/>
    <w:rsid w:val="00BA0679"/>
    <w:rsid w:val="00BB001C"/>
    <w:rsid w:val="00BB481F"/>
    <w:rsid w:val="00BE0B88"/>
    <w:rsid w:val="00BE73B5"/>
    <w:rsid w:val="00BE7BE6"/>
    <w:rsid w:val="00BF14D5"/>
    <w:rsid w:val="00BF475C"/>
    <w:rsid w:val="00BF6B56"/>
    <w:rsid w:val="00BF6D63"/>
    <w:rsid w:val="00C012B3"/>
    <w:rsid w:val="00C017E6"/>
    <w:rsid w:val="00C06A9E"/>
    <w:rsid w:val="00C22A70"/>
    <w:rsid w:val="00C52E9A"/>
    <w:rsid w:val="00C9656B"/>
    <w:rsid w:val="00CA2678"/>
    <w:rsid w:val="00CB1C96"/>
    <w:rsid w:val="00CD42C8"/>
    <w:rsid w:val="00CF18EF"/>
    <w:rsid w:val="00D00A98"/>
    <w:rsid w:val="00D01BDA"/>
    <w:rsid w:val="00D12117"/>
    <w:rsid w:val="00D21C17"/>
    <w:rsid w:val="00D35C63"/>
    <w:rsid w:val="00D40BCA"/>
    <w:rsid w:val="00D43D85"/>
    <w:rsid w:val="00D472C6"/>
    <w:rsid w:val="00D7102B"/>
    <w:rsid w:val="00D71208"/>
    <w:rsid w:val="00D718E8"/>
    <w:rsid w:val="00D9349A"/>
    <w:rsid w:val="00DA25F4"/>
    <w:rsid w:val="00DA50BD"/>
    <w:rsid w:val="00DA5220"/>
    <w:rsid w:val="00DC2D99"/>
    <w:rsid w:val="00DE209E"/>
    <w:rsid w:val="00DF240B"/>
    <w:rsid w:val="00E00BC7"/>
    <w:rsid w:val="00E1264A"/>
    <w:rsid w:val="00E24C86"/>
    <w:rsid w:val="00E30D18"/>
    <w:rsid w:val="00E31FFD"/>
    <w:rsid w:val="00E36505"/>
    <w:rsid w:val="00E419CA"/>
    <w:rsid w:val="00E43EE3"/>
    <w:rsid w:val="00E57B6E"/>
    <w:rsid w:val="00E763B3"/>
    <w:rsid w:val="00E86A86"/>
    <w:rsid w:val="00E93B5C"/>
    <w:rsid w:val="00E979B2"/>
    <w:rsid w:val="00EB5F03"/>
    <w:rsid w:val="00ED4A90"/>
    <w:rsid w:val="00EE2442"/>
    <w:rsid w:val="00EE6733"/>
    <w:rsid w:val="00EF040B"/>
    <w:rsid w:val="00EF5D9D"/>
    <w:rsid w:val="00F00882"/>
    <w:rsid w:val="00F10253"/>
    <w:rsid w:val="00F21C45"/>
    <w:rsid w:val="00F26425"/>
    <w:rsid w:val="00F2668C"/>
    <w:rsid w:val="00F27901"/>
    <w:rsid w:val="00F44E5A"/>
    <w:rsid w:val="00F531B3"/>
    <w:rsid w:val="00F60305"/>
    <w:rsid w:val="00F60ED6"/>
    <w:rsid w:val="00F73B84"/>
    <w:rsid w:val="00F807F8"/>
    <w:rsid w:val="00F816E4"/>
    <w:rsid w:val="00F83941"/>
    <w:rsid w:val="00F91FEF"/>
    <w:rsid w:val="00F92633"/>
    <w:rsid w:val="00F972DC"/>
    <w:rsid w:val="00FC11F6"/>
    <w:rsid w:val="00FD0EBE"/>
    <w:rsid w:val="00FF27D4"/>
    <w:rsid w:val="00FF5273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15A382-1CA3-4E36-A49E-AED0C5A5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0EBE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D2961BEF9C4CAE1096B19D401A35" ma:contentTypeVersion="0" ma:contentTypeDescription="Create a new document." ma:contentTypeScope="" ma:versionID="86dfc66831a97291c6de3a34497c86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45E36-09B5-423F-8ADB-E02FFF8161F4}"/>
</file>

<file path=customXml/itemProps2.xml><?xml version="1.0" encoding="utf-8"?>
<ds:datastoreItem xmlns:ds="http://schemas.openxmlformats.org/officeDocument/2006/customXml" ds:itemID="{F83EA6F4-E1B3-4926-B1A4-52016F9BCC31}"/>
</file>

<file path=customXml/itemProps3.xml><?xml version="1.0" encoding="utf-8"?>
<ds:datastoreItem xmlns:ds="http://schemas.openxmlformats.org/officeDocument/2006/customXml" ds:itemID="{BFCBCB34-EE77-4B80-A905-02587B82B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</vt:lpstr>
    </vt:vector>
  </TitlesOfParts>
  <Company>Bonesteel/Fairfax School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</dc:title>
  <dc:creator>Technology Coordinator</dc:creator>
  <cp:lastModifiedBy>Chris McGregor</cp:lastModifiedBy>
  <cp:revision>3</cp:revision>
  <cp:lastPrinted>2004-01-04T23:12:00Z</cp:lastPrinted>
  <dcterms:created xsi:type="dcterms:W3CDTF">2015-01-11T22:47:00Z</dcterms:created>
  <dcterms:modified xsi:type="dcterms:W3CDTF">2015-01-11T22:47:00Z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0x010100A634D2961BEF9C4CAE1096B19D401A35</vt:lpwstr>
  </property>
</Properties>
</file>